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24" w:rsidRPr="00B76524" w:rsidRDefault="00B76524" w:rsidP="00B04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val="lt-LT"/>
        </w:rPr>
      </w:pPr>
      <w:r w:rsidRPr="00B7652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val="lt-LT"/>
        </w:rPr>
        <w:t>PROFESINIO MOKYMO CENTRAS”ŽIRMŪNAI”</w:t>
      </w:r>
    </w:p>
    <w:p w:rsidR="00B046D2" w:rsidRPr="00B76524" w:rsidRDefault="00B76524" w:rsidP="00B046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lt-LT"/>
        </w:rPr>
      </w:pPr>
      <w:r w:rsidRPr="00B7652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val="lt-LT"/>
        </w:rPr>
        <w:t>ĮSTAIGOS TARYBA (KOLEGIALUS VALDYMO ORGANAS):</w:t>
      </w:r>
    </w:p>
    <w:p w:rsidR="00B046D2" w:rsidRPr="00B76524" w:rsidRDefault="00B046D2" w:rsidP="00B046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lt-LT"/>
        </w:rPr>
      </w:pPr>
      <w:r w:rsidRPr="00B7652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val="lt-LT"/>
        </w:rPr>
        <w:t> </w:t>
      </w:r>
    </w:p>
    <w:p w:rsidR="00B046D2" w:rsidRPr="00B76524" w:rsidRDefault="00B046D2" w:rsidP="00B046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lt-LT"/>
        </w:rPr>
      </w:pPr>
      <w:r w:rsidRPr="00B7652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val="lt-LT"/>
        </w:rPr>
        <w:t>Atlieka profesinio mokymo įstatyme nustatytas funkcijas:</w:t>
      </w:r>
    </w:p>
    <w:p w:rsidR="00B046D2" w:rsidRPr="00B76524" w:rsidRDefault="00B046D2" w:rsidP="00B046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lt-LT"/>
        </w:rPr>
      </w:pPr>
      <w:r w:rsidRPr="00B76524">
        <w:rPr>
          <w:rFonts w:ascii="Times New Roman" w:eastAsia="Times New Roman" w:hAnsi="Times New Roman" w:cs="Times New Roman"/>
          <w:color w:val="323232"/>
          <w:sz w:val="24"/>
          <w:szCs w:val="24"/>
          <w:lang w:val="lt-LT"/>
        </w:rPr>
        <w:t xml:space="preserve">• Koordinuoja vidinės profesinio mokymo kokybės užtikrinimo sistemos </w:t>
      </w:r>
      <w:proofErr w:type="spellStart"/>
      <w:r w:rsidRPr="00B76524">
        <w:rPr>
          <w:rFonts w:ascii="Times New Roman" w:eastAsia="Times New Roman" w:hAnsi="Times New Roman" w:cs="Times New Roman"/>
          <w:color w:val="323232"/>
          <w:sz w:val="24"/>
          <w:szCs w:val="24"/>
          <w:lang w:val="lt-LT"/>
        </w:rPr>
        <w:t>igyvendinimą</w:t>
      </w:r>
      <w:proofErr w:type="spellEnd"/>
      <w:r w:rsidRPr="00B76524">
        <w:rPr>
          <w:rFonts w:ascii="Times New Roman" w:eastAsia="Times New Roman" w:hAnsi="Times New Roman" w:cs="Times New Roman"/>
          <w:color w:val="323232"/>
          <w:sz w:val="24"/>
          <w:szCs w:val="24"/>
          <w:lang w:val="lt-LT"/>
        </w:rPr>
        <w:t>.</w:t>
      </w:r>
    </w:p>
    <w:p w:rsidR="00B046D2" w:rsidRPr="00B76524" w:rsidRDefault="00B046D2" w:rsidP="00B046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lt-LT"/>
        </w:rPr>
      </w:pPr>
      <w:r w:rsidRPr="00B76524">
        <w:rPr>
          <w:rFonts w:ascii="Times New Roman" w:eastAsia="Times New Roman" w:hAnsi="Times New Roman" w:cs="Times New Roman"/>
          <w:color w:val="323232"/>
          <w:sz w:val="24"/>
          <w:szCs w:val="24"/>
          <w:lang w:val="lt-LT"/>
        </w:rPr>
        <w:t>• Svarsto įstaigos direktoriaus teikiamus Įstaigos struktūros pertvarkos planus ir teikia siūlymus įstaigos savininkui (dalininkų susirinkimui).</w:t>
      </w:r>
    </w:p>
    <w:p w:rsidR="00B046D2" w:rsidRPr="00B76524" w:rsidRDefault="00B046D2" w:rsidP="00B046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lt-LT"/>
        </w:rPr>
      </w:pPr>
      <w:r w:rsidRPr="00B76524">
        <w:rPr>
          <w:rFonts w:ascii="Times New Roman" w:eastAsia="Times New Roman" w:hAnsi="Times New Roman" w:cs="Times New Roman"/>
          <w:color w:val="323232"/>
          <w:sz w:val="24"/>
          <w:szCs w:val="24"/>
          <w:lang w:val="lt-LT"/>
        </w:rPr>
        <w:t>• Nustato įstaigos darbuotojų (išskyrus direktorių) atrankos ir metinės veiklos vertinimo principus.</w:t>
      </w:r>
    </w:p>
    <w:p w:rsidR="00B046D2" w:rsidRPr="00B76524" w:rsidRDefault="00B046D2" w:rsidP="00B046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lt-LT"/>
        </w:rPr>
      </w:pPr>
      <w:r w:rsidRPr="00B76524">
        <w:rPr>
          <w:rFonts w:ascii="Times New Roman" w:eastAsia="Times New Roman" w:hAnsi="Times New Roman" w:cs="Times New Roman"/>
          <w:color w:val="323232"/>
          <w:sz w:val="24"/>
          <w:szCs w:val="24"/>
          <w:lang w:val="lt-LT"/>
        </w:rPr>
        <w:t>• Nustato bendrą mokymosi vietų skaičių, atsižvelgdama į galimybes užtikrinti profesinio mokymo kokybę, ir apie tai informuoja Švietimo, mokslo ir sporto ministeriją.</w:t>
      </w:r>
    </w:p>
    <w:p w:rsidR="00B046D2" w:rsidRPr="00B76524" w:rsidRDefault="00B046D2" w:rsidP="00B046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lt-LT"/>
        </w:rPr>
      </w:pPr>
      <w:r w:rsidRPr="00B76524">
        <w:rPr>
          <w:rFonts w:ascii="Times New Roman" w:eastAsia="Times New Roman" w:hAnsi="Times New Roman" w:cs="Times New Roman"/>
          <w:color w:val="323232"/>
          <w:sz w:val="24"/>
          <w:szCs w:val="24"/>
          <w:lang w:val="lt-LT"/>
        </w:rPr>
        <w:t>• Svarsto įstaigos direktoriaus pateiktą įstaigos metinę pajamų ir išlaidų sąmatą ir tvirtina šios sąmatos įvykdymo ataskaitą.</w:t>
      </w:r>
    </w:p>
    <w:p w:rsidR="00B046D2" w:rsidRPr="00B76524" w:rsidRDefault="00B046D2" w:rsidP="00B046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lt-LT"/>
        </w:rPr>
      </w:pPr>
      <w:r w:rsidRPr="00B76524">
        <w:rPr>
          <w:rFonts w:ascii="Times New Roman" w:eastAsia="Times New Roman" w:hAnsi="Times New Roman" w:cs="Times New Roman"/>
          <w:color w:val="323232"/>
          <w:sz w:val="24"/>
          <w:szCs w:val="24"/>
          <w:lang w:val="lt-LT"/>
        </w:rPr>
        <w:t>• Iki kiekvienų metų kovo 1 dienos įvertina ir teikia siūlymus įstaigos dalininkų susirinkimui dėl Įstaigos direktoriaus pateiktos įstaigos metinės veiklos ataskaitos.</w:t>
      </w:r>
    </w:p>
    <w:p w:rsidR="00B046D2" w:rsidRPr="00B76524" w:rsidRDefault="00B046D2" w:rsidP="00B046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lt-LT"/>
        </w:rPr>
      </w:pPr>
      <w:r w:rsidRPr="00B76524">
        <w:rPr>
          <w:rFonts w:ascii="Times New Roman" w:eastAsia="Times New Roman" w:hAnsi="Times New Roman" w:cs="Times New Roman"/>
          <w:color w:val="323232"/>
          <w:sz w:val="24"/>
          <w:szCs w:val="24"/>
          <w:lang w:val="lt-LT"/>
        </w:rPr>
        <w:t>• Savo sprendimus skelbia viešai Įstaigos interneto svetainėje ir apie savo sprendimus informuoja dalininkų susirinkimą.</w:t>
      </w:r>
    </w:p>
    <w:p w:rsidR="00B046D2" w:rsidRPr="00B76524" w:rsidRDefault="00B046D2" w:rsidP="00B046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lt-LT"/>
        </w:rPr>
      </w:pPr>
      <w:r w:rsidRPr="00B76524">
        <w:rPr>
          <w:rFonts w:ascii="Times New Roman" w:eastAsia="Times New Roman" w:hAnsi="Times New Roman" w:cs="Times New Roman"/>
          <w:color w:val="323232"/>
          <w:sz w:val="24"/>
          <w:szCs w:val="24"/>
          <w:lang w:val="lt-LT"/>
        </w:rPr>
        <w:t>• Atlieka kitas funkcijas, nustatytas kituose teisės aktuose ir įstaigos įstatuose.</w:t>
      </w:r>
    </w:p>
    <w:p w:rsidR="00B046D2" w:rsidRPr="00B76524" w:rsidRDefault="00B046D2" w:rsidP="00B046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lt-LT"/>
        </w:rPr>
      </w:pPr>
      <w:r w:rsidRPr="00B76524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 </w:t>
      </w:r>
    </w:p>
    <w:p w:rsidR="00B046D2" w:rsidRPr="00B76524" w:rsidRDefault="00B046D2" w:rsidP="00B046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lt-LT"/>
        </w:rPr>
      </w:pPr>
      <w:r w:rsidRPr="00B76524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 </w:t>
      </w:r>
      <w:bookmarkStart w:id="0" w:name="_GoBack"/>
      <w:bookmarkEnd w:id="0"/>
    </w:p>
    <w:p w:rsidR="00B046D2" w:rsidRPr="00B76524" w:rsidRDefault="00B046D2" w:rsidP="00B046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lt-LT"/>
        </w:rPr>
      </w:pPr>
      <w:r w:rsidRPr="00B765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t-LT"/>
        </w:rPr>
        <w:t>Sudėtis:</w:t>
      </w:r>
    </w:p>
    <w:p w:rsidR="00B046D2" w:rsidRPr="00B76524" w:rsidRDefault="00B046D2" w:rsidP="00B046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lt-LT"/>
        </w:rPr>
      </w:pPr>
      <w:r w:rsidRPr="00B76524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Inga </w:t>
      </w:r>
      <w:proofErr w:type="spellStart"/>
      <w:r w:rsidRPr="00B76524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Balnanosienė</w:t>
      </w:r>
      <w:proofErr w:type="spellEnd"/>
      <w:r w:rsidRPr="00B76524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, Užimtumo tarnybos prie Lietuvos Respublikos socialinės apsaugos ir darbo ministerijos atstovė;</w:t>
      </w:r>
    </w:p>
    <w:p w:rsidR="00B76524" w:rsidRPr="00B76524" w:rsidRDefault="00B76524" w:rsidP="00B765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lt-LT"/>
        </w:rPr>
      </w:pPr>
      <w:r w:rsidRPr="00B76524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Goda </w:t>
      </w:r>
      <w:r w:rsidRPr="00B76524">
        <w:rPr>
          <w:rFonts w:ascii="Times New Roman" w:hAnsi="Times New Roman"/>
          <w:sz w:val="24"/>
          <w:lang w:val="lt-LT"/>
        </w:rPr>
        <w:t>Bartkevičienė</w:t>
      </w:r>
      <w:r w:rsidRPr="00B76524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, Lietuvos Respublikos Švietimo, mokslo ir sporto ministerijos atstovas;</w:t>
      </w:r>
    </w:p>
    <w:p w:rsidR="00B046D2" w:rsidRPr="00B76524" w:rsidRDefault="00B046D2" w:rsidP="00B046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lt-LT"/>
        </w:rPr>
      </w:pPr>
      <w:r w:rsidRPr="00B76524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Evaldas </w:t>
      </w:r>
      <w:proofErr w:type="spellStart"/>
      <w:r w:rsidRPr="00B76524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Damanauskas</w:t>
      </w:r>
      <w:proofErr w:type="spellEnd"/>
      <w:r w:rsidRPr="00B76524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, Vilniaus regiono plėtros tarybos atstovas;</w:t>
      </w:r>
    </w:p>
    <w:p w:rsidR="00B046D2" w:rsidRPr="00B76524" w:rsidRDefault="00B046D2" w:rsidP="00B046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lt-LT"/>
        </w:rPr>
      </w:pPr>
      <w:r w:rsidRPr="00B76524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Vladimiras </w:t>
      </w:r>
      <w:proofErr w:type="spellStart"/>
      <w:r w:rsidRPr="00B76524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Ivlijevas</w:t>
      </w:r>
      <w:proofErr w:type="spellEnd"/>
      <w:r w:rsidRPr="00B76524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, Lietuvos aprangos ir tekstilės įmonių asociacijos atstovas;</w:t>
      </w:r>
    </w:p>
    <w:p w:rsidR="00B046D2" w:rsidRPr="00B76524" w:rsidRDefault="00B046D2" w:rsidP="00B046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lt-LT"/>
        </w:rPr>
      </w:pPr>
      <w:r w:rsidRPr="00B76524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Giedrė Kmitienė, Profesinio mokymo centras „Žirmūnai“ mokytojų atstovė;</w:t>
      </w:r>
    </w:p>
    <w:p w:rsidR="00B76524" w:rsidRPr="00B76524" w:rsidRDefault="00B76524" w:rsidP="00B765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lt-LT"/>
        </w:rPr>
      </w:pPr>
      <w:r w:rsidRPr="00B76524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Simona </w:t>
      </w:r>
      <w:proofErr w:type="spellStart"/>
      <w:r w:rsidRPr="00B76524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Paryliak</w:t>
      </w:r>
      <w:proofErr w:type="spellEnd"/>
      <w:r w:rsidRPr="00B76524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, Profesinio mokymo centras „Žirmūnai“ mokinių atstovė;</w:t>
      </w:r>
    </w:p>
    <w:p w:rsidR="00B046D2" w:rsidRPr="00B76524" w:rsidRDefault="00B046D2" w:rsidP="00B046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lt-LT"/>
        </w:rPr>
      </w:pPr>
      <w:r w:rsidRPr="00B76524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Danguolė Šimatonienė, Profesinio mokymo centras „Žirmūnai“ kitų darbuotojų atstovė;</w:t>
      </w:r>
    </w:p>
    <w:p w:rsidR="00B046D2" w:rsidRPr="00B76524" w:rsidRDefault="00B046D2" w:rsidP="00B046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lt-LT"/>
        </w:rPr>
      </w:pPr>
      <w:r w:rsidRPr="00B76524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Evalda </w:t>
      </w:r>
      <w:proofErr w:type="spellStart"/>
      <w:r w:rsidRPr="00B76524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Šiškauskienė</w:t>
      </w:r>
      <w:proofErr w:type="spellEnd"/>
      <w:r w:rsidRPr="00B76524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, Lietuvos viešbučių i</w:t>
      </w:r>
      <w:r w:rsidR="00B76524" w:rsidRPr="00B76524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r restoranų asociacijos atstovė (</w:t>
      </w:r>
      <w:r w:rsidR="00B76524" w:rsidRPr="00B76524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lt-LT"/>
        </w:rPr>
        <w:t>tarybos pirmininkė</w:t>
      </w:r>
      <w:r w:rsidR="00B76524" w:rsidRPr="00B76524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);</w:t>
      </w:r>
    </w:p>
    <w:p w:rsidR="00B046D2" w:rsidRPr="00B76524" w:rsidRDefault="00B046D2" w:rsidP="00B046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lt-LT"/>
        </w:rPr>
      </w:pPr>
      <w:r w:rsidRPr="00B76524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Rima Valiukevičienė, Vilniaus prekybos, pramonės ir amatų rūmų atstovė.</w:t>
      </w:r>
    </w:p>
    <w:p w:rsidR="00686468" w:rsidRPr="00B76524" w:rsidRDefault="00686468">
      <w:pPr>
        <w:rPr>
          <w:lang w:val="lt-LT"/>
        </w:rPr>
      </w:pPr>
    </w:p>
    <w:sectPr w:rsidR="00686468" w:rsidRPr="00B76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D2"/>
    <w:rsid w:val="00686468"/>
    <w:rsid w:val="00B046D2"/>
    <w:rsid w:val="00B7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BBAEF-290A-4DC4-A4D2-724174D4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2BCF5-6564-4255-B54F-EFA17A64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Rubinaitė</dc:creator>
  <cp:keywords/>
  <dc:description/>
  <cp:lastModifiedBy>Danguolė Šimatonienė</cp:lastModifiedBy>
  <cp:revision>2</cp:revision>
  <dcterms:created xsi:type="dcterms:W3CDTF">2022-03-21T08:28:00Z</dcterms:created>
  <dcterms:modified xsi:type="dcterms:W3CDTF">2022-03-21T08:28:00Z</dcterms:modified>
</cp:coreProperties>
</file>